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6488D" w14:textId="4BB4275E" w:rsidR="0025144E" w:rsidRPr="009A36CD" w:rsidRDefault="00043BF0" w:rsidP="002A22B4">
      <w:pPr>
        <w:spacing w:line="288" w:lineRule="auto"/>
        <w:ind w:left="567"/>
        <w:rPr>
          <w:rFonts w:ascii="Arial" w:hAnsi="Arial" w:cs="Arial"/>
          <w:b/>
          <w:sz w:val="26"/>
          <w:szCs w:val="26"/>
        </w:rPr>
      </w:pPr>
      <w:r w:rsidRPr="005B3632"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8D0C73">
        <w:rPr>
          <w:rFonts w:ascii="Arial" w:hAnsi="Arial" w:cs="Arial"/>
          <w:b/>
          <w:sz w:val="26"/>
          <w:szCs w:val="26"/>
        </w:rPr>
        <w:t>2</w:t>
      </w:r>
      <w:r w:rsidR="0081548E" w:rsidRPr="005B3632">
        <w:rPr>
          <w:rFonts w:ascii="Arial" w:hAnsi="Arial" w:cs="Arial"/>
          <w:b/>
          <w:sz w:val="26"/>
          <w:szCs w:val="26"/>
        </w:rPr>
        <w:t>/202</w:t>
      </w:r>
      <w:r w:rsidR="0071512D">
        <w:rPr>
          <w:rFonts w:ascii="Arial" w:hAnsi="Arial" w:cs="Arial"/>
          <w:b/>
          <w:sz w:val="26"/>
          <w:szCs w:val="26"/>
        </w:rPr>
        <w:t>6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  <w:r w:rsidR="002A22B4">
        <w:rPr>
          <w:rFonts w:ascii="Arial" w:hAnsi="Arial" w:cs="Arial"/>
          <w:b/>
          <w:sz w:val="26"/>
          <w:szCs w:val="26"/>
        </w:rPr>
        <w:t xml:space="preserve"> </w:t>
      </w:r>
      <w:r w:rsidR="0071512D" w:rsidRPr="0071512D">
        <w:rPr>
          <w:rFonts w:ascii="Arial" w:hAnsi="Arial" w:cs="Arial"/>
          <w:b/>
          <w:sz w:val="24"/>
          <w:szCs w:val="24"/>
        </w:rPr>
        <w:t xml:space="preserve">z dnia </w:t>
      </w:r>
      <w:r w:rsidR="008D0C73">
        <w:rPr>
          <w:rFonts w:ascii="Arial" w:hAnsi="Arial" w:cs="Arial"/>
          <w:b/>
          <w:sz w:val="24"/>
          <w:szCs w:val="24"/>
        </w:rPr>
        <w:t>4</w:t>
      </w:r>
      <w:r w:rsidR="0071512D" w:rsidRPr="0071512D">
        <w:rPr>
          <w:rFonts w:ascii="Arial" w:hAnsi="Arial" w:cs="Arial"/>
          <w:b/>
          <w:sz w:val="24"/>
          <w:szCs w:val="24"/>
        </w:rPr>
        <w:t xml:space="preserve"> </w:t>
      </w:r>
      <w:r w:rsidR="008D0C73">
        <w:rPr>
          <w:rFonts w:ascii="Arial" w:hAnsi="Arial" w:cs="Arial"/>
          <w:b/>
          <w:sz w:val="24"/>
          <w:szCs w:val="24"/>
        </w:rPr>
        <w:t>lutego</w:t>
      </w:r>
      <w:r w:rsidR="0071512D" w:rsidRPr="0071512D">
        <w:rPr>
          <w:rFonts w:ascii="Arial" w:hAnsi="Arial" w:cs="Arial"/>
          <w:b/>
          <w:sz w:val="24"/>
          <w:szCs w:val="24"/>
        </w:rPr>
        <w:t xml:space="preserve"> 2026 r.</w:t>
      </w:r>
    </w:p>
    <w:p w14:paraId="2AF0C747" w14:textId="041EBFD9" w:rsidR="0025144E" w:rsidRDefault="008D0C73" w:rsidP="0071512D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51458F">
        <w:rPr>
          <w:rFonts w:ascii="Arial" w:hAnsi="Arial" w:cs="Arial"/>
          <w:b/>
          <w:sz w:val="24"/>
          <w:szCs w:val="24"/>
        </w:rPr>
        <w:t>w sprawie uszczegółowienia zasad kwalifikacji studentów na studia w ramach programu ERASMUS+</w:t>
      </w:r>
    </w:p>
    <w:p w14:paraId="058C8F75" w14:textId="77777777" w:rsidR="008D0C73" w:rsidRPr="00074047" w:rsidRDefault="008D0C73" w:rsidP="0071512D">
      <w:pPr>
        <w:spacing w:before="240"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</w:p>
    <w:bookmarkEnd w:id="0"/>
    <w:p w14:paraId="000B039C" w14:textId="77777777" w:rsidR="008D0C73" w:rsidRPr="002620EB" w:rsidRDefault="008D0C73" w:rsidP="008D0C73">
      <w:pPr>
        <w:pStyle w:val="Akapitzlist"/>
        <w:numPr>
          <w:ilvl w:val="0"/>
          <w:numId w:val="40"/>
        </w:numPr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2620EB">
        <w:rPr>
          <w:rFonts w:ascii="Arial" w:hAnsi="Arial" w:cs="Arial"/>
          <w:bCs/>
          <w:color w:val="000000" w:themeColor="text1"/>
          <w:sz w:val="24"/>
          <w:szCs w:val="24"/>
        </w:rPr>
        <w:t xml:space="preserve">Na podstawie § 21 ust. 3 pkt 5 Regulaminu Organizacyjnego Uniwersytetu </w:t>
      </w:r>
      <w:r w:rsidRPr="002620EB">
        <w:rPr>
          <w:rFonts w:ascii="Arial" w:hAnsi="Arial" w:cs="Arial"/>
          <w:bCs/>
          <w:color w:val="000000" w:themeColor="text1"/>
          <w:sz w:val="24"/>
          <w:szCs w:val="24"/>
        </w:rPr>
        <w:br/>
        <w:t>w Siedlcach, wprowadzonego Zarządzeniem Rektora Nr 77/2024 z dnia 23 sierpnia 2024 r. (z późniejszymi zmianami).</w:t>
      </w:r>
    </w:p>
    <w:p w14:paraId="41962C7F" w14:textId="77777777" w:rsidR="008D0C73" w:rsidRPr="002620EB" w:rsidRDefault="008D0C73" w:rsidP="008D0C73">
      <w:pPr>
        <w:pStyle w:val="Akapitzlist"/>
        <w:numPr>
          <w:ilvl w:val="0"/>
          <w:numId w:val="40"/>
        </w:numPr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2620EB">
        <w:rPr>
          <w:rFonts w:ascii="Arial" w:hAnsi="Arial" w:cs="Arial"/>
          <w:sz w:val="24"/>
          <w:szCs w:val="24"/>
        </w:rPr>
        <w:t xml:space="preserve">W przypadku wyjazdów na studia w ramach programu Erasmus+ studentów kierunków przygotowujących do wykonywania zawodu nauczyciela bądź uwzględniających przygotowanie pedagogiczne, zobowiązuję wydziałowych koordynatorów programu Erasmus+ do konsultowania programów zaplanowanych do realizacji w uczelni partnerskiej pod kątem zgodności </w:t>
      </w:r>
      <w:r>
        <w:rPr>
          <w:rFonts w:ascii="Arial" w:hAnsi="Arial" w:cs="Arial"/>
          <w:sz w:val="24"/>
          <w:szCs w:val="24"/>
        </w:rPr>
        <w:t>z programem studiów obowiązującym w Uniwersytecie</w:t>
      </w:r>
      <w:r w:rsidRPr="002620EB">
        <w:rPr>
          <w:rFonts w:ascii="Arial" w:hAnsi="Arial" w:cs="Arial"/>
          <w:sz w:val="24"/>
          <w:szCs w:val="24"/>
        </w:rPr>
        <w:t xml:space="preserve"> w Siedlcach z Pełnomocnikiem Rektora </w:t>
      </w:r>
      <w:r>
        <w:rPr>
          <w:rFonts w:ascii="Arial" w:hAnsi="Arial" w:cs="Arial"/>
          <w:sz w:val="24"/>
          <w:szCs w:val="24"/>
        </w:rPr>
        <w:br/>
      </w:r>
      <w:r w:rsidRPr="002620EB">
        <w:rPr>
          <w:rFonts w:ascii="Arial" w:hAnsi="Arial" w:cs="Arial"/>
          <w:sz w:val="24"/>
          <w:szCs w:val="24"/>
        </w:rPr>
        <w:t>ds. kształcenia przygotowującego do wykonywania zawodu nauczyciela .</w:t>
      </w:r>
    </w:p>
    <w:p w14:paraId="3935E027" w14:textId="77777777" w:rsidR="008D0C73" w:rsidRDefault="008D0C73" w:rsidP="008D0C73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Uchyla się Decyzję Nr 15/2022 z dnia 30 czerwca</w:t>
      </w:r>
      <w:r w:rsidRPr="002620EB">
        <w:rPr>
          <w:rFonts w:ascii="Arial" w:hAnsi="Arial" w:cs="Arial"/>
          <w:color w:val="000000"/>
          <w:sz w:val="24"/>
          <w:szCs w:val="24"/>
        </w:rPr>
        <w:t xml:space="preserve"> 2022 roku w sprawie uszczegółowienia zasad kwalifikacji studentów na studia w ramach programu ERASMU</w:t>
      </w:r>
      <w:r>
        <w:rPr>
          <w:rFonts w:ascii="Arial" w:hAnsi="Arial" w:cs="Arial"/>
          <w:color w:val="000000"/>
          <w:sz w:val="24"/>
          <w:szCs w:val="24"/>
        </w:rPr>
        <w:t>S+.</w:t>
      </w:r>
    </w:p>
    <w:p w14:paraId="58DC785F" w14:textId="62E4FB60" w:rsidR="00963B83" w:rsidRPr="009D1B38" w:rsidRDefault="008D0C73" w:rsidP="008D0C73">
      <w:pPr>
        <w:pStyle w:val="Akapitzlist"/>
        <w:numPr>
          <w:ilvl w:val="0"/>
          <w:numId w:val="40"/>
        </w:numPr>
        <w:spacing w:before="240" w:line="312" w:lineRule="auto"/>
        <w:jc w:val="both"/>
        <w:rPr>
          <w:rFonts w:ascii="Arial" w:hAnsi="Arial" w:cs="Arial"/>
          <w:bCs/>
        </w:rPr>
      </w:pPr>
      <w:r w:rsidRPr="009E4BAC">
        <w:rPr>
          <w:rFonts w:ascii="Arial" w:hAnsi="Arial" w:cs="Arial"/>
          <w:bCs/>
          <w:color w:val="000000"/>
          <w:sz w:val="24"/>
          <w:szCs w:val="24"/>
        </w:rPr>
        <w:t>Decyzja wchodzi w życie z dniem podpisania.</w:t>
      </w:r>
    </w:p>
    <w:p w14:paraId="73319A0C" w14:textId="77777777" w:rsidR="002A22B4" w:rsidRDefault="002A22B4" w:rsidP="002A22B4">
      <w:pPr>
        <w:rPr>
          <w:rFonts w:ascii="Arial" w:hAnsi="Arial" w:cs="Arial"/>
          <w:bCs/>
          <w:color w:val="000000"/>
          <w:sz w:val="22"/>
          <w:szCs w:val="22"/>
        </w:rPr>
      </w:pPr>
    </w:p>
    <w:p w14:paraId="3DE7DC4B" w14:textId="0B03C896" w:rsidR="00043BF0" w:rsidRPr="00043BF0" w:rsidRDefault="00043BF0" w:rsidP="002A22B4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Dziekan</w:t>
      </w:r>
    </w:p>
    <w:p w14:paraId="02FAF1B5" w14:textId="77777777" w:rsidR="00043BF0" w:rsidRPr="00043BF0" w:rsidRDefault="00043BF0" w:rsidP="00043BF0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Wydziału Nauk Społecznych</w:t>
      </w:r>
    </w:p>
    <w:p w14:paraId="701752AA" w14:textId="77777777" w:rsidR="00043BF0" w:rsidRPr="00043BF0" w:rsidRDefault="00043BF0" w:rsidP="00043BF0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 xml:space="preserve">dr hab. Stanisław </w:t>
      </w:r>
      <w:proofErr w:type="spellStart"/>
      <w:r w:rsidRPr="00043BF0">
        <w:rPr>
          <w:rFonts w:ascii="Arial" w:hAnsi="Arial" w:cs="Arial"/>
          <w:color w:val="000000"/>
        </w:rPr>
        <w:t>Topolewski</w:t>
      </w:r>
      <w:proofErr w:type="spellEnd"/>
    </w:p>
    <w:p w14:paraId="2CC58F4D" w14:textId="50EFA1DD" w:rsidR="00F41864" w:rsidRDefault="00043BF0" w:rsidP="002A22B4">
      <w:pPr>
        <w:rPr>
          <w:rFonts w:ascii="Arial" w:hAnsi="Arial" w:cs="Arial"/>
          <w:color w:val="000000"/>
        </w:rPr>
      </w:pPr>
      <w:r w:rsidRPr="00043BF0">
        <w:rPr>
          <w:rFonts w:ascii="Arial" w:hAnsi="Arial" w:cs="Arial"/>
          <w:color w:val="000000"/>
        </w:rPr>
        <w:t>profesor uczelni</w:t>
      </w:r>
    </w:p>
    <w:p w14:paraId="0876B655" w14:textId="77777777" w:rsidR="00F41864" w:rsidRPr="006D26DD" w:rsidRDefault="00F41864" w:rsidP="006D26DD">
      <w:pPr>
        <w:ind w:left="3540"/>
        <w:jc w:val="center"/>
        <w:rPr>
          <w:rFonts w:ascii="Arial" w:hAnsi="Arial" w:cs="Arial"/>
          <w:color w:val="000000"/>
        </w:rPr>
      </w:pPr>
    </w:p>
    <w:sectPr w:rsidR="00F41864" w:rsidRPr="006D26DD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5910C" w14:textId="77777777" w:rsidR="00626DCA" w:rsidRDefault="00626DCA" w:rsidP="00864492">
      <w:r>
        <w:separator/>
      </w:r>
    </w:p>
  </w:endnote>
  <w:endnote w:type="continuationSeparator" w:id="0">
    <w:p w14:paraId="6CC698F2" w14:textId="77777777" w:rsidR="00626DCA" w:rsidRDefault="00626DCA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A909C" w14:textId="77777777" w:rsidR="00626DCA" w:rsidRDefault="00626DCA" w:rsidP="00864492">
      <w:r>
        <w:separator/>
      </w:r>
    </w:p>
  </w:footnote>
  <w:footnote w:type="continuationSeparator" w:id="0">
    <w:p w14:paraId="4098E401" w14:textId="77777777" w:rsidR="00626DCA" w:rsidRDefault="00626DCA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66D043E0" w14:textId="5EBE7052" w:rsidR="009772AB" w:rsidRPr="00074047" w:rsidRDefault="000D581C" w:rsidP="00074047">
                          <w:pPr>
                            <w:pStyle w:val="Nagwek1"/>
                            <w:spacing w:before="36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07404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66D043E0" w14:textId="5EBE7052" w:rsidR="009772AB" w:rsidRPr="00074047" w:rsidRDefault="000D581C" w:rsidP="00074047">
                    <w:pPr>
                      <w:pStyle w:val="Nagwek1"/>
                      <w:spacing w:before="36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07404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2EFC1918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4D705840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193C87"/>
    <w:multiLevelType w:val="hybridMultilevel"/>
    <w:tmpl w:val="A8B0F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EC155A"/>
    <w:multiLevelType w:val="hybridMultilevel"/>
    <w:tmpl w:val="92146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96929"/>
    <w:multiLevelType w:val="multilevel"/>
    <w:tmpl w:val="7526BA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4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6"/>
  </w:num>
  <w:num w:numId="4">
    <w:abstractNumId w:val="33"/>
  </w:num>
  <w:num w:numId="5">
    <w:abstractNumId w:val="40"/>
  </w:num>
  <w:num w:numId="6">
    <w:abstractNumId w:val="38"/>
  </w:num>
  <w:num w:numId="7">
    <w:abstractNumId w:val="10"/>
  </w:num>
  <w:num w:numId="8">
    <w:abstractNumId w:val="31"/>
  </w:num>
  <w:num w:numId="9">
    <w:abstractNumId w:val="26"/>
  </w:num>
  <w:num w:numId="10">
    <w:abstractNumId w:val="0"/>
  </w:num>
  <w:num w:numId="11">
    <w:abstractNumId w:val="18"/>
  </w:num>
  <w:num w:numId="12">
    <w:abstractNumId w:val="1"/>
  </w:num>
  <w:num w:numId="13">
    <w:abstractNumId w:val="27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5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15"/>
  </w:num>
  <w:num w:numId="28">
    <w:abstractNumId w:val="2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7"/>
  </w:num>
  <w:num w:numId="36">
    <w:abstractNumId w:val="11"/>
  </w:num>
  <w:num w:numId="37">
    <w:abstractNumId w:val="39"/>
  </w:num>
  <w:num w:numId="38">
    <w:abstractNumId w:val="16"/>
  </w:num>
  <w:num w:numId="39">
    <w:abstractNumId w:val="29"/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3BF0"/>
    <w:rsid w:val="00045D34"/>
    <w:rsid w:val="0005582C"/>
    <w:rsid w:val="00057E26"/>
    <w:rsid w:val="00060394"/>
    <w:rsid w:val="000604E8"/>
    <w:rsid w:val="00067BD7"/>
    <w:rsid w:val="00071F29"/>
    <w:rsid w:val="00074047"/>
    <w:rsid w:val="00076E16"/>
    <w:rsid w:val="00077A01"/>
    <w:rsid w:val="000863FA"/>
    <w:rsid w:val="00087C9F"/>
    <w:rsid w:val="00091CE4"/>
    <w:rsid w:val="000B2012"/>
    <w:rsid w:val="000B7F5A"/>
    <w:rsid w:val="000D2A10"/>
    <w:rsid w:val="000D2DA0"/>
    <w:rsid w:val="000D581C"/>
    <w:rsid w:val="000D794D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2154"/>
    <w:rsid w:val="001475B3"/>
    <w:rsid w:val="001645B0"/>
    <w:rsid w:val="00182597"/>
    <w:rsid w:val="00192169"/>
    <w:rsid w:val="00195431"/>
    <w:rsid w:val="00195B27"/>
    <w:rsid w:val="00196A49"/>
    <w:rsid w:val="001A01B7"/>
    <w:rsid w:val="001B3DA3"/>
    <w:rsid w:val="001B710E"/>
    <w:rsid w:val="001C11CE"/>
    <w:rsid w:val="001C233B"/>
    <w:rsid w:val="001C23F2"/>
    <w:rsid w:val="001D2A00"/>
    <w:rsid w:val="001D4C86"/>
    <w:rsid w:val="001D6E01"/>
    <w:rsid w:val="001E3E26"/>
    <w:rsid w:val="0020200C"/>
    <w:rsid w:val="00206C4A"/>
    <w:rsid w:val="002124DE"/>
    <w:rsid w:val="00216A3F"/>
    <w:rsid w:val="00225FD7"/>
    <w:rsid w:val="00226C0E"/>
    <w:rsid w:val="00227AD5"/>
    <w:rsid w:val="002346C5"/>
    <w:rsid w:val="00251420"/>
    <w:rsid w:val="0025144E"/>
    <w:rsid w:val="00273884"/>
    <w:rsid w:val="0027664F"/>
    <w:rsid w:val="00276AD0"/>
    <w:rsid w:val="00280B39"/>
    <w:rsid w:val="0028196C"/>
    <w:rsid w:val="002A1EA0"/>
    <w:rsid w:val="002A22B4"/>
    <w:rsid w:val="002A4224"/>
    <w:rsid w:val="002A4E1E"/>
    <w:rsid w:val="002B02A6"/>
    <w:rsid w:val="002C354B"/>
    <w:rsid w:val="002C4160"/>
    <w:rsid w:val="002C5BA3"/>
    <w:rsid w:val="002C7E7D"/>
    <w:rsid w:val="002D4D55"/>
    <w:rsid w:val="002E0DF3"/>
    <w:rsid w:val="002E1D46"/>
    <w:rsid w:val="00303238"/>
    <w:rsid w:val="00306F34"/>
    <w:rsid w:val="00313A1E"/>
    <w:rsid w:val="00314387"/>
    <w:rsid w:val="00323FFF"/>
    <w:rsid w:val="0033157D"/>
    <w:rsid w:val="00333FE6"/>
    <w:rsid w:val="0033440A"/>
    <w:rsid w:val="003357A3"/>
    <w:rsid w:val="00335BDA"/>
    <w:rsid w:val="00335D9B"/>
    <w:rsid w:val="00337DC1"/>
    <w:rsid w:val="00340400"/>
    <w:rsid w:val="0034432F"/>
    <w:rsid w:val="00345D95"/>
    <w:rsid w:val="00347FC9"/>
    <w:rsid w:val="00355499"/>
    <w:rsid w:val="00362CB9"/>
    <w:rsid w:val="00365B6F"/>
    <w:rsid w:val="00370C15"/>
    <w:rsid w:val="00371DFA"/>
    <w:rsid w:val="00373E32"/>
    <w:rsid w:val="00374957"/>
    <w:rsid w:val="00384D58"/>
    <w:rsid w:val="00385D85"/>
    <w:rsid w:val="00390D7B"/>
    <w:rsid w:val="00394EEE"/>
    <w:rsid w:val="003A096B"/>
    <w:rsid w:val="003A6186"/>
    <w:rsid w:val="003B2624"/>
    <w:rsid w:val="003C2FBF"/>
    <w:rsid w:val="003C4387"/>
    <w:rsid w:val="003D1DD5"/>
    <w:rsid w:val="003D4050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502E"/>
    <w:rsid w:val="00464529"/>
    <w:rsid w:val="00465260"/>
    <w:rsid w:val="004765D1"/>
    <w:rsid w:val="004824CD"/>
    <w:rsid w:val="00483069"/>
    <w:rsid w:val="00483BFB"/>
    <w:rsid w:val="0049763E"/>
    <w:rsid w:val="004A0D6B"/>
    <w:rsid w:val="004A27C9"/>
    <w:rsid w:val="004B18EC"/>
    <w:rsid w:val="004B2DA7"/>
    <w:rsid w:val="004B4925"/>
    <w:rsid w:val="004C389C"/>
    <w:rsid w:val="004D2472"/>
    <w:rsid w:val="004F10A7"/>
    <w:rsid w:val="004F71F8"/>
    <w:rsid w:val="00500EFD"/>
    <w:rsid w:val="005102F6"/>
    <w:rsid w:val="005121F5"/>
    <w:rsid w:val="00520F5C"/>
    <w:rsid w:val="00524346"/>
    <w:rsid w:val="0053685C"/>
    <w:rsid w:val="00543260"/>
    <w:rsid w:val="00547D37"/>
    <w:rsid w:val="00561DAF"/>
    <w:rsid w:val="00562C55"/>
    <w:rsid w:val="00573E2C"/>
    <w:rsid w:val="00580696"/>
    <w:rsid w:val="00587166"/>
    <w:rsid w:val="0059358A"/>
    <w:rsid w:val="0059367D"/>
    <w:rsid w:val="00596556"/>
    <w:rsid w:val="005B1B67"/>
    <w:rsid w:val="005B3632"/>
    <w:rsid w:val="005B4327"/>
    <w:rsid w:val="005C2570"/>
    <w:rsid w:val="005C724A"/>
    <w:rsid w:val="005D6A72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26DCA"/>
    <w:rsid w:val="006347C1"/>
    <w:rsid w:val="00640A16"/>
    <w:rsid w:val="00642844"/>
    <w:rsid w:val="006431C8"/>
    <w:rsid w:val="006477BB"/>
    <w:rsid w:val="006531EC"/>
    <w:rsid w:val="0065430F"/>
    <w:rsid w:val="00654D2E"/>
    <w:rsid w:val="006616A7"/>
    <w:rsid w:val="0067521B"/>
    <w:rsid w:val="0067734F"/>
    <w:rsid w:val="00680CF3"/>
    <w:rsid w:val="00681EFD"/>
    <w:rsid w:val="0068552E"/>
    <w:rsid w:val="00693E41"/>
    <w:rsid w:val="00697E48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702962"/>
    <w:rsid w:val="0070456C"/>
    <w:rsid w:val="00712A34"/>
    <w:rsid w:val="0071512D"/>
    <w:rsid w:val="007215CE"/>
    <w:rsid w:val="007219A0"/>
    <w:rsid w:val="00724CD2"/>
    <w:rsid w:val="00724CDB"/>
    <w:rsid w:val="00730FBE"/>
    <w:rsid w:val="007437C6"/>
    <w:rsid w:val="0075697B"/>
    <w:rsid w:val="00757314"/>
    <w:rsid w:val="00757D4B"/>
    <w:rsid w:val="00764FE7"/>
    <w:rsid w:val="00772C2B"/>
    <w:rsid w:val="00774CD0"/>
    <w:rsid w:val="00775E01"/>
    <w:rsid w:val="00776B21"/>
    <w:rsid w:val="0078116A"/>
    <w:rsid w:val="007911EB"/>
    <w:rsid w:val="00791CF8"/>
    <w:rsid w:val="00792CC1"/>
    <w:rsid w:val="00794F3E"/>
    <w:rsid w:val="007A121D"/>
    <w:rsid w:val="007A1894"/>
    <w:rsid w:val="007B641E"/>
    <w:rsid w:val="007C1915"/>
    <w:rsid w:val="007C6682"/>
    <w:rsid w:val="007D29B6"/>
    <w:rsid w:val="007E05FF"/>
    <w:rsid w:val="007F6C17"/>
    <w:rsid w:val="007F7091"/>
    <w:rsid w:val="0080654F"/>
    <w:rsid w:val="00812578"/>
    <w:rsid w:val="0081548E"/>
    <w:rsid w:val="008311B7"/>
    <w:rsid w:val="008474D7"/>
    <w:rsid w:val="00850A5F"/>
    <w:rsid w:val="008637B0"/>
    <w:rsid w:val="00864492"/>
    <w:rsid w:val="008763B5"/>
    <w:rsid w:val="008902A7"/>
    <w:rsid w:val="00890AB8"/>
    <w:rsid w:val="008A1D09"/>
    <w:rsid w:val="008A221A"/>
    <w:rsid w:val="008A3F82"/>
    <w:rsid w:val="008A6566"/>
    <w:rsid w:val="008B07BB"/>
    <w:rsid w:val="008B5C87"/>
    <w:rsid w:val="008B5CF1"/>
    <w:rsid w:val="008B7DE2"/>
    <w:rsid w:val="008D0C73"/>
    <w:rsid w:val="008F6B4C"/>
    <w:rsid w:val="008F7302"/>
    <w:rsid w:val="0091429C"/>
    <w:rsid w:val="00915626"/>
    <w:rsid w:val="0092244A"/>
    <w:rsid w:val="00924618"/>
    <w:rsid w:val="00924F60"/>
    <w:rsid w:val="009276BD"/>
    <w:rsid w:val="00927C1D"/>
    <w:rsid w:val="00941CCA"/>
    <w:rsid w:val="00963B83"/>
    <w:rsid w:val="009756E5"/>
    <w:rsid w:val="009772AB"/>
    <w:rsid w:val="00980BAE"/>
    <w:rsid w:val="0098667F"/>
    <w:rsid w:val="00992CE6"/>
    <w:rsid w:val="00993919"/>
    <w:rsid w:val="00996F04"/>
    <w:rsid w:val="00997BA0"/>
    <w:rsid w:val="009A36CD"/>
    <w:rsid w:val="009C2564"/>
    <w:rsid w:val="009C589A"/>
    <w:rsid w:val="009C5E39"/>
    <w:rsid w:val="009D1B38"/>
    <w:rsid w:val="009D221B"/>
    <w:rsid w:val="009D6C7F"/>
    <w:rsid w:val="009D79F1"/>
    <w:rsid w:val="009D7D19"/>
    <w:rsid w:val="009F14BE"/>
    <w:rsid w:val="009F1BDA"/>
    <w:rsid w:val="009F2D8D"/>
    <w:rsid w:val="009F5491"/>
    <w:rsid w:val="009F7135"/>
    <w:rsid w:val="00A027BB"/>
    <w:rsid w:val="00A03277"/>
    <w:rsid w:val="00A06A70"/>
    <w:rsid w:val="00A362F5"/>
    <w:rsid w:val="00A366BC"/>
    <w:rsid w:val="00A5025E"/>
    <w:rsid w:val="00A504A1"/>
    <w:rsid w:val="00A57256"/>
    <w:rsid w:val="00A60C53"/>
    <w:rsid w:val="00A62111"/>
    <w:rsid w:val="00A7025B"/>
    <w:rsid w:val="00A7740F"/>
    <w:rsid w:val="00A77580"/>
    <w:rsid w:val="00A80822"/>
    <w:rsid w:val="00A8207C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C6764"/>
    <w:rsid w:val="00AD152A"/>
    <w:rsid w:val="00AD3824"/>
    <w:rsid w:val="00AD6913"/>
    <w:rsid w:val="00AE22E0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36037"/>
    <w:rsid w:val="00C40FA6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9634E"/>
    <w:rsid w:val="00CA0EFD"/>
    <w:rsid w:val="00CA41DE"/>
    <w:rsid w:val="00CA6B81"/>
    <w:rsid w:val="00CB075C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29B9"/>
    <w:rsid w:val="00D5661E"/>
    <w:rsid w:val="00D63060"/>
    <w:rsid w:val="00D66835"/>
    <w:rsid w:val="00D764C0"/>
    <w:rsid w:val="00D872C6"/>
    <w:rsid w:val="00D91C2E"/>
    <w:rsid w:val="00D91CA8"/>
    <w:rsid w:val="00D95185"/>
    <w:rsid w:val="00D974F9"/>
    <w:rsid w:val="00DA02E8"/>
    <w:rsid w:val="00DA1BE1"/>
    <w:rsid w:val="00DA363D"/>
    <w:rsid w:val="00DB078F"/>
    <w:rsid w:val="00DB48FB"/>
    <w:rsid w:val="00DB670D"/>
    <w:rsid w:val="00DC5E6B"/>
    <w:rsid w:val="00DC614D"/>
    <w:rsid w:val="00DD151B"/>
    <w:rsid w:val="00DD7C95"/>
    <w:rsid w:val="00DF4CD5"/>
    <w:rsid w:val="00DF7BE0"/>
    <w:rsid w:val="00E03389"/>
    <w:rsid w:val="00E10AB3"/>
    <w:rsid w:val="00E13CEE"/>
    <w:rsid w:val="00E16B92"/>
    <w:rsid w:val="00E219B1"/>
    <w:rsid w:val="00E22EB8"/>
    <w:rsid w:val="00E245D4"/>
    <w:rsid w:val="00E401B2"/>
    <w:rsid w:val="00E41D5F"/>
    <w:rsid w:val="00E42052"/>
    <w:rsid w:val="00E44093"/>
    <w:rsid w:val="00E45057"/>
    <w:rsid w:val="00E55601"/>
    <w:rsid w:val="00E56D67"/>
    <w:rsid w:val="00E70023"/>
    <w:rsid w:val="00E77366"/>
    <w:rsid w:val="00E85603"/>
    <w:rsid w:val="00E87211"/>
    <w:rsid w:val="00E87412"/>
    <w:rsid w:val="00EA6148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263A3"/>
    <w:rsid w:val="00F32837"/>
    <w:rsid w:val="00F32C93"/>
    <w:rsid w:val="00F336BE"/>
    <w:rsid w:val="00F41864"/>
    <w:rsid w:val="00F4516F"/>
    <w:rsid w:val="00F51517"/>
    <w:rsid w:val="00F52954"/>
    <w:rsid w:val="00F53E03"/>
    <w:rsid w:val="00F573A8"/>
    <w:rsid w:val="00F60A86"/>
    <w:rsid w:val="00F63889"/>
    <w:rsid w:val="00F65B74"/>
    <w:rsid w:val="00F660B5"/>
    <w:rsid w:val="00F733AD"/>
    <w:rsid w:val="00F81E61"/>
    <w:rsid w:val="00F848ED"/>
    <w:rsid w:val="00F84E69"/>
    <w:rsid w:val="00F85F5C"/>
    <w:rsid w:val="00F93942"/>
    <w:rsid w:val="00F93B50"/>
    <w:rsid w:val="00FA2B14"/>
    <w:rsid w:val="00FB3B3D"/>
    <w:rsid w:val="00FB3D81"/>
    <w:rsid w:val="00FB4008"/>
    <w:rsid w:val="00FB4062"/>
    <w:rsid w:val="00FB5106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180D9-0824-45E4-8681-2C4D4972C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25/2024 Dziekana Wydziału Nauk Społecznych w sprawie powołania komisji ds. przenoszenia i uznawania punktów ECTS z kierunku Zarządzanie i marketing studia niestacjonarne jednolite magisterskie do kierunku Zarządzanie studia niestacjonarne pierw</vt:lpstr>
    </vt:vector>
  </TitlesOfParts>
  <Company>Microsoft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2-2025</dc:title>
  <cp:lastModifiedBy>UPH</cp:lastModifiedBy>
  <cp:revision>5</cp:revision>
  <cp:lastPrinted>2024-10-29T11:12:00Z</cp:lastPrinted>
  <dcterms:created xsi:type="dcterms:W3CDTF">2025-02-13T09:41:00Z</dcterms:created>
  <dcterms:modified xsi:type="dcterms:W3CDTF">2026-02-04T12:12:00Z</dcterms:modified>
  <cp:version>1.0</cp:version>
</cp:coreProperties>
</file>