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76" w:rsidRPr="00193676" w:rsidRDefault="00193676" w:rsidP="00B356EF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B356EF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B356EF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434E5619" wp14:editId="2F49DD24">
                  <wp:extent cx="1876425" cy="695960"/>
                  <wp:effectExtent l="0" t="0" r="9525" b="889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B356EF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193676" w:rsidRPr="00193676" w:rsidRDefault="00193676" w:rsidP="00B356EF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193676"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193676" w:rsidRPr="00193676" w:rsidRDefault="00193676" w:rsidP="00B356EF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B356EF">
              <w:rPr>
                <w:rFonts w:ascii="Arial" w:hAnsi="Arial" w:cs="Arial"/>
                <w:bCs/>
                <w:color w:val="000000"/>
                <w:sz w:val="22"/>
                <w:szCs w:val="24"/>
              </w:rPr>
              <w:t>Uniwersytetu Przyrodniczo-Humanistycznego w Siedlcach</w:t>
            </w:r>
          </w:p>
        </w:tc>
      </w:tr>
    </w:tbl>
    <w:p w:rsidR="00B356EF" w:rsidRPr="00B356EF" w:rsidRDefault="00B356EF" w:rsidP="00B356EF">
      <w:pPr>
        <w:spacing w:before="240" w:after="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Decyzja nr 27/2021</w:t>
      </w:r>
      <w:r w:rsidRPr="00B356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Dziekana Wydziału Nauk Społecznych</w:t>
      </w:r>
      <w:r w:rsidRPr="00B356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Przyrodniczo-Humanistycznego w Siedlcach</w:t>
      </w:r>
    </w:p>
    <w:p w:rsidR="00370617" w:rsidRPr="00B356EF" w:rsidRDefault="00C543FB" w:rsidP="00B356EF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25</w:t>
      </w:r>
      <w:r w:rsidR="009373DA" w:rsidRPr="00B356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października 2021</w:t>
      </w:r>
      <w:r w:rsidR="00193676" w:rsidRPr="00B356E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B356EF" w:rsidRPr="00B356EF" w:rsidRDefault="006F00C2" w:rsidP="00B356EF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bookmarkStart w:id="0" w:name="_GoBack"/>
      <w:r w:rsidRPr="00B356E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zmian w składzie</w:t>
      </w:r>
      <w:r w:rsidR="00B233F6" w:rsidRPr="00B356E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Komisji Kwalifikacyjnej</w:t>
      </w:r>
      <w:r w:rsidR="00193676" w:rsidRPr="00B356E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193676" w:rsidRPr="00B356E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>Wydziału Nauk Społecznych</w:t>
      </w:r>
      <w:r w:rsidR="009373DA" w:rsidRPr="00B356E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na rok akademicki 2021</w:t>
      </w:r>
      <w:r w:rsidR="00B233F6" w:rsidRPr="00B356E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/202</w:t>
      </w:r>
      <w:r w:rsidR="009373DA" w:rsidRPr="00B356EF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2</w:t>
      </w:r>
      <w:bookmarkEnd w:id="0"/>
    </w:p>
    <w:p w:rsidR="00193676" w:rsidRPr="00B356EF" w:rsidRDefault="00193676" w:rsidP="00B356EF">
      <w:pPr>
        <w:spacing w:before="240" w:after="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18417F" w:rsidRPr="00B356EF" w:rsidRDefault="0018417F" w:rsidP="00B356EF">
      <w:pPr>
        <w:numPr>
          <w:ilvl w:val="1"/>
          <w:numId w:val="3"/>
        </w:numPr>
        <w:spacing w:after="0" w:line="264" w:lineRule="auto"/>
        <w:ind w:left="426" w:hanging="426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 xml:space="preserve">W składzie Komisji Kwalifikacyjnej Wydziału Nauk Społecznych na </w:t>
      </w:r>
      <w:r w:rsidRPr="00B356EF">
        <w:rPr>
          <w:rFonts w:ascii="Arial" w:eastAsia="Times New Roman" w:hAnsi="Arial" w:cs="Arial"/>
          <w:sz w:val="24"/>
          <w:szCs w:val="24"/>
          <w:lang w:eastAsia="pl-PL"/>
        </w:rPr>
        <w:t>rok akademicki 2021/2022</w:t>
      </w:r>
      <w:r w:rsidRPr="00B356EF">
        <w:rPr>
          <w:rFonts w:ascii="Arial" w:hAnsi="Arial" w:cs="Arial"/>
          <w:sz w:val="24"/>
          <w:szCs w:val="24"/>
        </w:rPr>
        <w:t>, powołanej Decyzją Dziekana Nr 23/2021 z dnia 13 października 2021</w:t>
      </w:r>
      <w:r w:rsidR="00885D56" w:rsidRPr="00B356EF">
        <w:rPr>
          <w:rFonts w:ascii="Arial" w:hAnsi="Arial" w:cs="Arial"/>
          <w:sz w:val="24"/>
          <w:szCs w:val="24"/>
        </w:rPr>
        <w:t xml:space="preserve"> </w:t>
      </w:r>
      <w:r w:rsidRPr="00B356EF">
        <w:rPr>
          <w:rFonts w:ascii="Arial" w:hAnsi="Arial" w:cs="Arial"/>
          <w:sz w:val="24"/>
          <w:szCs w:val="24"/>
        </w:rPr>
        <w:t>roku, wprowadza się następujące zmiany:</w:t>
      </w:r>
    </w:p>
    <w:p w:rsidR="0018417F" w:rsidRPr="00B356EF" w:rsidRDefault="0018417F" w:rsidP="00B356EF">
      <w:pPr>
        <w:pStyle w:val="Akapitzlist"/>
        <w:numPr>
          <w:ilvl w:val="0"/>
          <w:numId w:val="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 xml:space="preserve">odwołuje się ze składu komisji: </w:t>
      </w:r>
    </w:p>
    <w:p w:rsidR="0018417F" w:rsidRPr="00B356EF" w:rsidRDefault="00B62BF1" w:rsidP="00B356EF">
      <w:pPr>
        <w:pStyle w:val="Akapitzlist"/>
        <w:numPr>
          <w:ilvl w:val="0"/>
          <w:numId w:val="6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 xml:space="preserve">dr  Agatę </w:t>
      </w:r>
      <w:proofErr w:type="spellStart"/>
      <w:r w:rsidRPr="00B356EF">
        <w:rPr>
          <w:rFonts w:ascii="Arial" w:hAnsi="Arial" w:cs="Arial"/>
          <w:sz w:val="24"/>
          <w:szCs w:val="24"/>
        </w:rPr>
        <w:t>Fijał</w:t>
      </w:r>
      <w:r w:rsidR="00C543FB" w:rsidRPr="00B356EF">
        <w:rPr>
          <w:rFonts w:ascii="Arial" w:hAnsi="Arial" w:cs="Arial"/>
          <w:sz w:val="24"/>
          <w:szCs w:val="24"/>
        </w:rPr>
        <w:t>kowską-Mroczek</w:t>
      </w:r>
      <w:proofErr w:type="spellEnd"/>
      <w:r w:rsidR="00C543FB" w:rsidRPr="00B356EF">
        <w:rPr>
          <w:rFonts w:ascii="Arial" w:hAnsi="Arial" w:cs="Arial"/>
          <w:sz w:val="24"/>
          <w:szCs w:val="24"/>
        </w:rPr>
        <w:t xml:space="preserve"> - przewodniczącą.</w:t>
      </w:r>
    </w:p>
    <w:p w:rsidR="0018417F" w:rsidRPr="00B356EF" w:rsidRDefault="00044CEC" w:rsidP="00B356EF">
      <w:pPr>
        <w:pStyle w:val="Akapitzlist"/>
        <w:numPr>
          <w:ilvl w:val="0"/>
          <w:numId w:val="8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powołuje się na przewodniczącą</w:t>
      </w:r>
      <w:r w:rsidR="0018417F" w:rsidRPr="00B356EF">
        <w:rPr>
          <w:rFonts w:ascii="Arial" w:hAnsi="Arial" w:cs="Arial"/>
          <w:sz w:val="24"/>
          <w:szCs w:val="24"/>
        </w:rPr>
        <w:t xml:space="preserve"> komisji:</w:t>
      </w:r>
    </w:p>
    <w:p w:rsidR="0018417F" w:rsidRPr="00B356EF" w:rsidRDefault="00044CEC" w:rsidP="00B356EF">
      <w:pPr>
        <w:pStyle w:val="Akapitzlist"/>
        <w:numPr>
          <w:ilvl w:val="0"/>
          <w:numId w:val="7"/>
        </w:numPr>
        <w:spacing w:after="0" w:line="264" w:lineRule="auto"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dr Katarzynę Wąsowską.</w:t>
      </w:r>
    </w:p>
    <w:p w:rsidR="0018417F" w:rsidRPr="00B356EF" w:rsidRDefault="0018417F" w:rsidP="00B356EF">
      <w:pPr>
        <w:pStyle w:val="Akapitzlist"/>
        <w:numPr>
          <w:ilvl w:val="1"/>
          <w:numId w:val="3"/>
        </w:numPr>
        <w:spacing w:after="0" w:line="264" w:lineRule="auto"/>
        <w:ind w:left="360"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W skład Komisji Kwalifikacyjnej Wydziału Nauk Społecznych, po zmianach o</w:t>
      </w:r>
      <w:r w:rsidR="00B356EF">
        <w:rPr>
          <w:rFonts w:ascii="Arial" w:hAnsi="Arial" w:cs="Arial"/>
          <w:sz w:val="24"/>
          <w:szCs w:val="24"/>
        </w:rPr>
        <w:t> </w:t>
      </w:r>
      <w:r w:rsidRPr="00B356EF">
        <w:rPr>
          <w:rFonts w:ascii="Arial" w:hAnsi="Arial" w:cs="Arial"/>
          <w:sz w:val="24"/>
          <w:szCs w:val="24"/>
        </w:rPr>
        <w:t>których mowa w ust. 1, wchodzą następujące osoby:</w:t>
      </w:r>
    </w:p>
    <w:p w:rsidR="00193676" w:rsidRPr="00B356EF" w:rsidRDefault="00F07210" w:rsidP="00B356EF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 xml:space="preserve">dr Katarzyna Wąsowska </w:t>
      </w:r>
      <w:r w:rsidR="00193676" w:rsidRPr="00B356EF">
        <w:rPr>
          <w:rFonts w:ascii="Arial" w:hAnsi="Arial" w:cs="Arial"/>
          <w:sz w:val="24"/>
          <w:szCs w:val="24"/>
        </w:rPr>
        <w:t>– przewodnicząca</w:t>
      </w:r>
      <w:r w:rsidR="00434A50" w:rsidRPr="00B356EF">
        <w:rPr>
          <w:rFonts w:ascii="Arial" w:hAnsi="Arial" w:cs="Arial"/>
          <w:sz w:val="24"/>
          <w:szCs w:val="24"/>
        </w:rPr>
        <w:t>;</w:t>
      </w:r>
    </w:p>
    <w:p w:rsidR="00B233F6" w:rsidRPr="00B356EF" w:rsidRDefault="009373DA" w:rsidP="00B356EF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 xml:space="preserve">dr </w:t>
      </w:r>
      <w:r w:rsidR="00434A50" w:rsidRPr="00B356EF">
        <w:rPr>
          <w:rFonts w:ascii="Arial" w:hAnsi="Arial" w:cs="Arial"/>
          <w:sz w:val="24"/>
          <w:szCs w:val="24"/>
        </w:rPr>
        <w:t>Andrzej Sędek</w:t>
      </w:r>
      <w:r w:rsidRPr="00B356EF">
        <w:rPr>
          <w:rFonts w:ascii="Arial" w:hAnsi="Arial" w:cs="Arial"/>
          <w:sz w:val="24"/>
          <w:szCs w:val="24"/>
        </w:rPr>
        <w:t xml:space="preserve"> </w:t>
      </w:r>
      <w:r w:rsidR="00172DEC" w:rsidRPr="00B356EF">
        <w:rPr>
          <w:rFonts w:ascii="Arial" w:hAnsi="Arial" w:cs="Arial"/>
          <w:sz w:val="24"/>
          <w:szCs w:val="24"/>
        </w:rPr>
        <w:t>–</w:t>
      </w:r>
      <w:r w:rsidR="00D843BC" w:rsidRPr="00B356EF">
        <w:rPr>
          <w:rFonts w:ascii="Arial" w:hAnsi="Arial" w:cs="Arial"/>
          <w:sz w:val="24"/>
          <w:szCs w:val="24"/>
        </w:rPr>
        <w:t xml:space="preserve"> członek</w:t>
      </w:r>
      <w:r w:rsidR="00172DEC" w:rsidRPr="00B356EF">
        <w:rPr>
          <w:rFonts w:ascii="Arial" w:hAnsi="Arial" w:cs="Arial"/>
          <w:sz w:val="24"/>
          <w:szCs w:val="24"/>
        </w:rPr>
        <w:t>;</w:t>
      </w:r>
    </w:p>
    <w:p w:rsidR="004411F6" w:rsidRPr="00B356EF" w:rsidRDefault="00434A50" w:rsidP="00B356EF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dr hab. Bartosz Nowakowski, prof.</w:t>
      </w:r>
      <w:r w:rsidR="00D43B6B" w:rsidRPr="00B356EF">
        <w:rPr>
          <w:rFonts w:ascii="Arial" w:hAnsi="Arial" w:cs="Arial"/>
          <w:sz w:val="24"/>
          <w:szCs w:val="24"/>
        </w:rPr>
        <w:t xml:space="preserve"> </w:t>
      </w:r>
      <w:r w:rsidRPr="00B356EF">
        <w:rPr>
          <w:rFonts w:ascii="Arial" w:hAnsi="Arial" w:cs="Arial"/>
          <w:sz w:val="24"/>
          <w:szCs w:val="24"/>
        </w:rPr>
        <w:t xml:space="preserve">uczelni </w:t>
      </w:r>
      <w:r w:rsidR="004411F6" w:rsidRPr="00B356EF">
        <w:rPr>
          <w:rFonts w:ascii="Arial" w:hAnsi="Arial" w:cs="Arial"/>
          <w:sz w:val="24"/>
          <w:szCs w:val="24"/>
        </w:rPr>
        <w:t>– członek</w:t>
      </w:r>
      <w:r w:rsidRPr="00B356EF">
        <w:rPr>
          <w:rFonts w:ascii="Arial" w:hAnsi="Arial" w:cs="Arial"/>
          <w:sz w:val="24"/>
          <w:szCs w:val="24"/>
        </w:rPr>
        <w:t>;</w:t>
      </w:r>
    </w:p>
    <w:p w:rsidR="004411F6" w:rsidRPr="00B356EF" w:rsidRDefault="00434A50" w:rsidP="00B356EF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dr Agnieszka Dybowska</w:t>
      </w:r>
      <w:r w:rsidR="004411F6" w:rsidRPr="00B356EF">
        <w:rPr>
          <w:rFonts w:ascii="Arial" w:hAnsi="Arial" w:cs="Arial"/>
          <w:sz w:val="24"/>
          <w:szCs w:val="24"/>
        </w:rPr>
        <w:t xml:space="preserve"> – członek</w:t>
      </w:r>
      <w:r w:rsidR="00172DEC" w:rsidRPr="00B356EF">
        <w:rPr>
          <w:rFonts w:ascii="Arial" w:hAnsi="Arial" w:cs="Arial"/>
          <w:sz w:val="24"/>
          <w:szCs w:val="24"/>
        </w:rPr>
        <w:t>;</w:t>
      </w:r>
    </w:p>
    <w:p w:rsidR="004411F6" w:rsidRPr="00B356EF" w:rsidRDefault="003C388D" w:rsidP="00B356EF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 xml:space="preserve">dr Sylwia Zakrzewska </w:t>
      </w:r>
      <w:r w:rsidR="004411F6" w:rsidRPr="00B356EF">
        <w:rPr>
          <w:rFonts w:ascii="Arial" w:hAnsi="Arial" w:cs="Arial"/>
          <w:sz w:val="24"/>
          <w:szCs w:val="24"/>
        </w:rPr>
        <w:t xml:space="preserve"> – członek</w:t>
      </w:r>
      <w:r w:rsidR="00172DEC" w:rsidRPr="00B356EF">
        <w:rPr>
          <w:rFonts w:ascii="Arial" w:hAnsi="Arial" w:cs="Arial"/>
          <w:sz w:val="24"/>
          <w:szCs w:val="24"/>
        </w:rPr>
        <w:t>;</w:t>
      </w:r>
    </w:p>
    <w:p w:rsidR="004411F6" w:rsidRPr="00B356EF" w:rsidRDefault="004411F6" w:rsidP="00B356EF">
      <w:pPr>
        <w:pStyle w:val="Akapitzlist"/>
        <w:numPr>
          <w:ilvl w:val="0"/>
          <w:numId w:val="2"/>
        </w:numPr>
        <w:spacing w:after="0"/>
        <w:ind w:hanging="294"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dr</w:t>
      </w:r>
      <w:r w:rsidR="003C388D" w:rsidRPr="00B356EF">
        <w:rPr>
          <w:rFonts w:ascii="Arial" w:hAnsi="Arial" w:cs="Arial"/>
          <w:sz w:val="24"/>
          <w:szCs w:val="24"/>
        </w:rPr>
        <w:t xml:space="preserve"> Maciej Tołwiński</w:t>
      </w:r>
      <w:r w:rsidRPr="00B356EF">
        <w:rPr>
          <w:rFonts w:ascii="Arial" w:hAnsi="Arial" w:cs="Arial"/>
          <w:sz w:val="24"/>
          <w:szCs w:val="24"/>
        </w:rPr>
        <w:t xml:space="preserve"> – członek</w:t>
      </w:r>
      <w:r w:rsidR="00172DEC" w:rsidRPr="00B356EF">
        <w:rPr>
          <w:rFonts w:ascii="Arial" w:hAnsi="Arial" w:cs="Arial"/>
          <w:sz w:val="24"/>
          <w:szCs w:val="24"/>
        </w:rPr>
        <w:t>;</w:t>
      </w:r>
      <w:r w:rsidRPr="00B356EF">
        <w:rPr>
          <w:rFonts w:ascii="Arial" w:hAnsi="Arial" w:cs="Arial"/>
          <w:sz w:val="24"/>
          <w:szCs w:val="24"/>
        </w:rPr>
        <w:t xml:space="preserve"> </w:t>
      </w:r>
    </w:p>
    <w:p w:rsidR="004411F6" w:rsidRPr="00B356EF" w:rsidRDefault="009D3F68" w:rsidP="00B356EF">
      <w:pPr>
        <w:numPr>
          <w:ilvl w:val="0"/>
          <w:numId w:val="2"/>
        </w:numPr>
        <w:spacing w:after="0"/>
        <w:ind w:hanging="294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  <w:shd w:val="clear" w:color="auto" w:fill="FFFFFF"/>
        </w:rPr>
        <w:t>mgr</w:t>
      </w:r>
      <w:r w:rsidR="001E74B2" w:rsidRPr="00B356EF">
        <w:rPr>
          <w:rFonts w:ascii="Arial" w:hAnsi="Arial" w:cs="Arial"/>
          <w:sz w:val="24"/>
          <w:szCs w:val="24"/>
          <w:shd w:val="clear" w:color="auto" w:fill="FFFFFF"/>
        </w:rPr>
        <w:t xml:space="preserve"> Mariusz </w:t>
      </w:r>
      <w:proofErr w:type="spellStart"/>
      <w:r w:rsidR="001E74B2" w:rsidRPr="00B356EF">
        <w:rPr>
          <w:rFonts w:ascii="Arial" w:hAnsi="Arial" w:cs="Arial"/>
          <w:sz w:val="24"/>
          <w:szCs w:val="24"/>
          <w:shd w:val="clear" w:color="auto" w:fill="FFFFFF"/>
        </w:rPr>
        <w:t>Cielemęcki</w:t>
      </w:r>
      <w:proofErr w:type="spellEnd"/>
      <w:r w:rsidR="004411F6" w:rsidRPr="00B356EF">
        <w:rPr>
          <w:rFonts w:ascii="Arial" w:hAnsi="Arial" w:cs="Arial"/>
          <w:sz w:val="24"/>
          <w:szCs w:val="24"/>
          <w:shd w:val="clear" w:color="auto" w:fill="FFFFFF"/>
        </w:rPr>
        <w:t>- członek</w:t>
      </w:r>
      <w:r w:rsidR="00172DEC" w:rsidRPr="00B356EF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4411F6" w:rsidRPr="00B356EF" w:rsidRDefault="00F474FA" w:rsidP="00B356EF">
      <w:pPr>
        <w:pStyle w:val="Akapitzlist"/>
        <w:numPr>
          <w:ilvl w:val="0"/>
          <w:numId w:val="2"/>
        </w:numPr>
        <w:shd w:val="clear" w:color="auto" w:fill="FFFFFF"/>
        <w:spacing w:after="0"/>
        <w:ind w:hanging="294"/>
        <w:rPr>
          <w:rFonts w:ascii="Arial" w:eastAsia="Times New Roman" w:hAnsi="Arial" w:cs="Arial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studentka </w:t>
      </w:r>
      <w:r w:rsidR="00434A50" w:rsidRPr="00B356EF">
        <w:rPr>
          <w:rFonts w:ascii="Arial" w:eastAsia="Times New Roman" w:hAnsi="Arial" w:cs="Arial"/>
          <w:sz w:val="24"/>
          <w:szCs w:val="24"/>
          <w:lang w:eastAsia="pl-PL"/>
        </w:rPr>
        <w:t>Martyna Krzyżanowska</w:t>
      </w:r>
      <w:r w:rsidR="004411F6"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34A50" w:rsidRPr="00B356EF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4411F6"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434A50" w:rsidRPr="00B356E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4411F6" w:rsidRPr="00B356EF" w:rsidRDefault="00F474FA" w:rsidP="00B356EF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studentka </w:t>
      </w:r>
      <w:r w:rsidR="00434A50" w:rsidRPr="00B356EF">
        <w:rPr>
          <w:rFonts w:ascii="Arial" w:eastAsia="Times New Roman" w:hAnsi="Arial" w:cs="Arial"/>
          <w:sz w:val="24"/>
          <w:szCs w:val="24"/>
          <w:lang w:eastAsia="pl-PL"/>
        </w:rPr>
        <w:t>Katarzyna Jońska</w:t>
      </w:r>
      <w:r w:rsidR="004411F6" w:rsidRPr="00B356EF">
        <w:rPr>
          <w:rFonts w:ascii="Arial" w:eastAsia="Times New Roman" w:hAnsi="Arial" w:cs="Arial"/>
          <w:sz w:val="24"/>
          <w:szCs w:val="24"/>
          <w:lang w:eastAsia="pl-PL"/>
        </w:rPr>
        <w:t>- członek</w:t>
      </w:r>
      <w:r w:rsidR="00172DEC" w:rsidRPr="00B356E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D843BC" w:rsidRPr="00B356EF" w:rsidRDefault="00434A50" w:rsidP="00B356EF">
      <w:pPr>
        <w:numPr>
          <w:ilvl w:val="0"/>
          <w:numId w:val="2"/>
        </w:numPr>
        <w:tabs>
          <w:tab w:val="left" w:pos="851"/>
        </w:tabs>
        <w:spacing w:after="0"/>
        <w:ind w:hanging="436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student Radosław Leszczyński</w:t>
      </w:r>
      <w:r w:rsidR="004411F6" w:rsidRPr="00B356EF">
        <w:rPr>
          <w:rFonts w:ascii="Arial" w:hAnsi="Arial" w:cs="Arial"/>
          <w:sz w:val="24"/>
          <w:szCs w:val="24"/>
        </w:rPr>
        <w:t xml:space="preserve"> </w:t>
      </w:r>
      <w:r w:rsidR="00370617" w:rsidRPr="00B356EF">
        <w:rPr>
          <w:rFonts w:ascii="Arial" w:hAnsi="Arial" w:cs="Arial"/>
          <w:sz w:val="24"/>
          <w:szCs w:val="24"/>
        </w:rPr>
        <w:t>–</w:t>
      </w:r>
      <w:r w:rsidR="004411F6" w:rsidRPr="00B356EF">
        <w:rPr>
          <w:rFonts w:ascii="Arial" w:hAnsi="Arial" w:cs="Arial"/>
          <w:sz w:val="24"/>
          <w:szCs w:val="24"/>
        </w:rPr>
        <w:t xml:space="preserve"> członek</w:t>
      </w:r>
      <w:r w:rsidR="00172DEC" w:rsidRPr="00B356EF">
        <w:rPr>
          <w:rFonts w:ascii="Arial" w:hAnsi="Arial" w:cs="Arial"/>
          <w:sz w:val="24"/>
          <w:szCs w:val="24"/>
        </w:rPr>
        <w:t>;</w:t>
      </w:r>
    </w:p>
    <w:p w:rsidR="00370617" w:rsidRPr="00B356EF" w:rsidRDefault="00BD2816" w:rsidP="00B356EF">
      <w:pPr>
        <w:numPr>
          <w:ilvl w:val="0"/>
          <w:numId w:val="2"/>
        </w:numPr>
        <w:tabs>
          <w:tab w:val="left" w:pos="851"/>
        </w:tabs>
        <w:spacing w:after="0"/>
        <w:ind w:hanging="436"/>
        <w:contextualSpacing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student Wojciech Adamski</w:t>
      </w:r>
      <w:r w:rsidR="00370617" w:rsidRPr="00B356EF">
        <w:rPr>
          <w:rFonts w:ascii="Arial" w:hAnsi="Arial" w:cs="Arial"/>
          <w:sz w:val="24"/>
          <w:szCs w:val="24"/>
        </w:rPr>
        <w:t xml:space="preserve"> – członek</w:t>
      </w:r>
      <w:r w:rsidR="00172DEC" w:rsidRPr="00B356EF">
        <w:rPr>
          <w:rFonts w:ascii="Arial" w:hAnsi="Arial" w:cs="Arial"/>
          <w:sz w:val="24"/>
          <w:szCs w:val="24"/>
        </w:rPr>
        <w:t>;</w:t>
      </w:r>
    </w:p>
    <w:p w:rsidR="00297216" w:rsidRPr="00B356EF" w:rsidRDefault="0018417F" w:rsidP="00B356EF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studentka Kamila Remiszewska </w:t>
      </w:r>
      <w:r w:rsidR="00297216"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72DEC" w:rsidRPr="00B356EF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297216"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172DEC" w:rsidRPr="00B356E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650911" w:rsidRPr="00B356EF" w:rsidRDefault="0018417F" w:rsidP="00B356EF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t>studentka Julia Wereda</w:t>
      </w:r>
      <w:r w:rsidR="001A0F39"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72DEC" w:rsidRPr="00B356EF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650911" w:rsidRPr="00B356EF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172DEC" w:rsidRPr="00B356E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EE2501" w:rsidRPr="00B356EF" w:rsidRDefault="00EE2501" w:rsidP="00B356EF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t>studentka Weronika Głuchowska – członek;</w:t>
      </w:r>
    </w:p>
    <w:p w:rsidR="00297216" w:rsidRPr="00B356EF" w:rsidRDefault="00D43B6B" w:rsidP="00B356EF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t>studentka Karolina Kobylińska – członek.</w:t>
      </w:r>
    </w:p>
    <w:p w:rsidR="00370617" w:rsidRPr="00B356EF" w:rsidRDefault="00B233F6" w:rsidP="00B356EF">
      <w:pPr>
        <w:pStyle w:val="Akapitzlist"/>
        <w:numPr>
          <w:ilvl w:val="1"/>
          <w:numId w:val="3"/>
        </w:numPr>
        <w:spacing w:after="0" w:line="288" w:lineRule="auto"/>
        <w:ind w:left="426"/>
        <w:rPr>
          <w:rFonts w:ascii="Arial" w:hAnsi="Arial" w:cs="Arial"/>
          <w:sz w:val="24"/>
          <w:szCs w:val="24"/>
        </w:rPr>
      </w:pPr>
      <w:r w:rsidRPr="00B356EF">
        <w:rPr>
          <w:rFonts w:ascii="Arial" w:hAnsi="Arial" w:cs="Arial"/>
          <w:sz w:val="24"/>
          <w:szCs w:val="24"/>
        </w:rPr>
        <w:t>Zadaniem komisji jest ocena merytoryczna oraz forma</w:t>
      </w:r>
      <w:r w:rsidR="00370617" w:rsidRPr="00B356EF">
        <w:rPr>
          <w:rFonts w:ascii="Arial" w:hAnsi="Arial" w:cs="Arial"/>
          <w:sz w:val="24"/>
          <w:szCs w:val="24"/>
        </w:rPr>
        <w:t xml:space="preserve">lno-prawna wniosków </w:t>
      </w:r>
      <w:r w:rsidR="009F033C" w:rsidRPr="00B356EF">
        <w:rPr>
          <w:rFonts w:ascii="Arial" w:hAnsi="Arial" w:cs="Arial"/>
          <w:sz w:val="24"/>
          <w:szCs w:val="24"/>
        </w:rPr>
        <w:t>o</w:t>
      </w:r>
      <w:r w:rsidR="00B356EF">
        <w:rPr>
          <w:rFonts w:ascii="Arial" w:hAnsi="Arial" w:cs="Arial"/>
          <w:sz w:val="24"/>
          <w:szCs w:val="24"/>
        </w:rPr>
        <w:t> </w:t>
      </w:r>
      <w:r w:rsidRPr="00B356EF">
        <w:rPr>
          <w:rFonts w:ascii="Arial" w:hAnsi="Arial" w:cs="Arial"/>
          <w:sz w:val="24"/>
          <w:szCs w:val="24"/>
        </w:rPr>
        <w:t>stypendium Rektora Uniwersytetu Przyrodniczo-Humanist</w:t>
      </w:r>
      <w:r w:rsidR="00370617" w:rsidRPr="00B356EF">
        <w:rPr>
          <w:rFonts w:ascii="Arial" w:hAnsi="Arial" w:cs="Arial"/>
          <w:sz w:val="24"/>
          <w:szCs w:val="24"/>
        </w:rPr>
        <w:t xml:space="preserve">ycznego w Siedlcach </w:t>
      </w:r>
      <w:r w:rsidR="009373DA" w:rsidRPr="00B356EF">
        <w:rPr>
          <w:rFonts w:ascii="Arial" w:hAnsi="Arial" w:cs="Arial"/>
          <w:sz w:val="24"/>
          <w:szCs w:val="24"/>
        </w:rPr>
        <w:t>na rok akademicki 2021</w:t>
      </w:r>
      <w:r w:rsidRPr="00B356EF">
        <w:rPr>
          <w:rFonts w:ascii="Arial" w:hAnsi="Arial" w:cs="Arial"/>
          <w:sz w:val="24"/>
          <w:szCs w:val="24"/>
        </w:rPr>
        <w:t>/202</w:t>
      </w:r>
      <w:r w:rsidR="009373DA" w:rsidRPr="00B356EF">
        <w:rPr>
          <w:rFonts w:ascii="Arial" w:hAnsi="Arial" w:cs="Arial"/>
          <w:sz w:val="24"/>
          <w:szCs w:val="24"/>
        </w:rPr>
        <w:t>2</w:t>
      </w:r>
      <w:r w:rsidRPr="00B356EF">
        <w:rPr>
          <w:rFonts w:ascii="Arial" w:hAnsi="Arial" w:cs="Arial"/>
          <w:sz w:val="24"/>
          <w:szCs w:val="24"/>
        </w:rPr>
        <w:t>.</w:t>
      </w:r>
    </w:p>
    <w:p w:rsidR="00193676" w:rsidRPr="00B356EF" w:rsidRDefault="00193676" w:rsidP="00B356EF">
      <w:pPr>
        <w:pStyle w:val="Akapitzlist"/>
        <w:numPr>
          <w:ilvl w:val="1"/>
          <w:numId w:val="3"/>
        </w:numPr>
        <w:spacing w:after="0" w:line="288" w:lineRule="auto"/>
        <w:ind w:left="426" w:hanging="426"/>
        <w:rPr>
          <w:rFonts w:ascii="Arial" w:hAnsi="Arial" w:cs="Arial"/>
          <w:sz w:val="24"/>
          <w:szCs w:val="24"/>
        </w:rPr>
      </w:pPr>
      <w:r w:rsidRPr="00B356EF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Decyzja wchodzi w życie z dniem podpisania.</w:t>
      </w:r>
    </w:p>
    <w:p w:rsidR="00B356EF" w:rsidRDefault="00B356EF" w:rsidP="00B356EF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>Dziekan</w:t>
      </w:r>
      <w:r w:rsidRPr="00CE5D2F">
        <w:rPr>
          <w:rFonts w:ascii="Arial" w:hAnsi="Arial" w:cs="Arial"/>
          <w:color w:val="000000"/>
          <w:sz w:val="24"/>
          <w:szCs w:val="24"/>
        </w:rPr>
        <w:br/>
        <w:t>Wydziału Nauk Społecznych</w:t>
      </w:r>
    </w:p>
    <w:p w:rsidR="0040251E" w:rsidRPr="00B356EF" w:rsidRDefault="00B356EF" w:rsidP="00B356EF">
      <w:pPr>
        <w:spacing w:before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E5D2F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40251E" w:rsidRPr="00B35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387" w:rsidRDefault="00887387" w:rsidP="009373DA">
      <w:pPr>
        <w:spacing w:after="0" w:line="240" w:lineRule="auto"/>
      </w:pPr>
      <w:r>
        <w:separator/>
      </w:r>
    </w:p>
  </w:endnote>
  <w:endnote w:type="continuationSeparator" w:id="0">
    <w:p w:rsidR="00887387" w:rsidRDefault="00887387" w:rsidP="0093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387" w:rsidRDefault="00887387" w:rsidP="009373DA">
      <w:pPr>
        <w:spacing w:after="0" w:line="240" w:lineRule="auto"/>
      </w:pPr>
      <w:r>
        <w:separator/>
      </w:r>
    </w:p>
  </w:footnote>
  <w:footnote w:type="continuationSeparator" w:id="0">
    <w:p w:rsidR="00887387" w:rsidRDefault="00887387" w:rsidP="0093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4C523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1C5A18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221FF"/>
    <w:multiLevelType w:val="hybridMultilevel"/>
    <w:tmpl w:val="64301A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3A304E"/>
    <w:multiLevelType w:val="hybridMultilevel"/>
    <w:tmpl w:val="D5663A3C"/>
    <w:lvl w:ilvl="0" w:tplc="B72A69A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3294238"/>
    <w:multiLevelType w:val="hybridMultilevel"/>
    <w:tmpl w:val="64301A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44CEC"/>
    <w:rsid w:val="00092E76"/>
    <w:rsid w:val="000B4193"/>
    <w:rsid w:val="000F552D"/>
    <w:rsid w:val="00172DEC"/>
    <w:rsid w:val="0018417F"/>
    <w:rsid w:val="00193676"/>
    <w:rsid w:val="001A0F39"/>
    <w:rsid w:val="001C54D4"/>
    <w:rsid w:val="001C6D4C"/>
    <w:rsid w:val="001E74B2"/>
    <w:rsid w:val="00297216"/>
    <w:rsid w:val="002D6940"/>
    <w:rsid w:val="00323F22"/>
    <w:rsid w:val="00370617"/>
    <w:rsid w:val="003836E0"/>
    <w:rsid w:val="003C388D"/>
    <w:rsid w:val="0040251E"/>
    <w:rsid w:val="00434A50"/>
    <w:rsid w:val="004411F6"/>
    <w:rsid w:val="0056323D"/>
    <w:rsid w:val="005F7348"/>
    <w:rsid w:val="00622809"/>
    <w:rsid w:val="00650911"/>
    <w:rsid w:val="006F00C2"/>
    <w:rsid w:val="00727358"/>
    <w:rsid w:val="00741998"/>
    <w:rsid w:val="0074457B"/>
    <w:rsid w:val="008568D6"/>
    <w:rsid w:val="00885D56"/>
    <w:rsid w:val="00887387"/>
    <w:rsid w:val="008E7B0F"/>
    <w:rsid w:val="00936678"/>
    <w:rsid w:val="009373DA"/>
    <w:rsid w:val="009966F7"/>
    <w:rsid w:val="009D3F68"/>
    <w:rsid w:val="009D5428"/>
    <w:rsid w:val="009F033C"/>
    <w:rsid w:val="00A217C4"/>
    <w:rsid w:val="00AE20AB"/>
    <w:rsid w:val="00B233F6"/>
    <w:rsid w:val="00B3312D"/>
    <w:rsid w:val="00B356EF"/>
    <w:rsid w:val="00B62BF1"/>
    <w:rsid w:val="00BD2816"/>
    <w:rsid w:val="00BF3761"/>
    <w:rsid w:val="00C543FB"/>
    <w:rsid w:val="00D413CB"/>
    <w:rsid w:val="00D43B6B"/>
    <w:rsid w:val="00D45758"/>
    <w:rsid w:val="00D843BC"/>
    <w:rsid w:val="00EE2501"/>
    <w:rsid w:val="00F07210"/>
    <w:rsid w:val="00F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3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3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w sprawie zmian w składzie Komisji Kwalifikacyjnej Wydziału Nauk Społecznych na rok akademicki 2021/2022</vt:lpstr>
    </vt:vector>
  </TitlesOfParts>
  <Company>Microsoft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zmian w składzie Komisji Kwalifikacyjnej Wydziału Nauk Społecznych na rok akademicki 2021/2022</dc:title>
  <dc:creator>smulikowska</dc:creator>
  <cp:lastModifiedBy>UPH</cp:lastModifiedBy>
  <cp:revision>4</cp:revision>
  <cp:lastPrinted>2021-10-26T13:05:00Z</cp:lastPrinted>
  <dcterms:created xsi:type="dcterms:W3CDTF">2021-11-10T09:26:00Z</dcterms:created>
  <dcterms:modified xsi:type="dcterms:W3CDTF">2021-11-10T09:27:00Z</dcterms:modified>
</cp:coreProperties>
</file>